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28CC" w:rsidRDefault="00C9248B">
      <w:r w:rsidRPr="007828CC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D31CAF" wp14:editId="4A0068B3">
                <wp:simplePos x="0" y="0"/>
                <wp:positionH relativeFrom="margin">
                  <wp:posOffset>-401955</wp:posOffset>
                </wp:positionH>
                <wp:positionV relativeFrom="paragraph">
                  <wp:posOffset>-175129</wp:posOffset>
                </wp:positionV>
                <wp:extent cx="6904355" cy="970280"/>
                <wp:effectExtent l="0" t="0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5A8D" w:rsidRPr="0059005B" w:rsidRDefault="00C85A8D" w:rsidP="007828C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85296"/>
                                <w:sz w:val="72"/>
                                <w:szCs w:val="96"/>
                                <w:u w:val="single"/>
                              </w:rPr>
                            </w:pPr>
                            <w:r w:rsidRPr="0059005B">
                              <w:rPr>
                                <w:b/>
                                <w:bCs/>
                                <w:color w:val="085296"/>
                                <w:sz w:val="72"/>
                                <w:szCs w:val="96"/>
                                <w:u w:val="single"/>
                              </w:rPr>
                              <w:t>Staying Safe Online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D31C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1.65pt;margin-top:-13.8pt;width:543.65pt;height:76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" filled="f" fillcolor="#5b9bd5" stroked="f" strokecolor="black [0]" strokeweight="2pt">
                <v:textbox inset="2.88pt,2.88pt,2.88pt,2.88pt">
                  <w:txbxContent>
                    <w:p w:rsidR="00C85A8D" w:rsidRPr="0059005B" w:rsidRDefault="00C85A8D" w:rsidP="007828CC">
                      <w:pPr>
                        <w:widowControl w:val="0"/>
                        <w:jc w:val="center"/>
                        <w:rPr>
                          <w:b/>
                          <w:bCs/>
                          <w:color w:val="085296"/>
                          <w:sz w:val="72"/>
                          <w:szCs w:val="96"/>
                          <w:u w:val="single"/>
                        </w:rPr>
                      </w:pPr>
                      <w:r w:rsidRPr="0059005B">
                        <w:rPr>
                          <w:b/>
                          <w:bCs/>
                          <w:color w:val="085296"/>
                          <w:sz w:val="72"/>
                          <w:szCs w:val="96"/>
                          <w:u w:val="single"/>
                        </w:rPr>
                        <w:t>Staying Safe 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6F45" w:rsidRPr="007828CC">
        <w:rPr>
          <w:noProof/>
          <w:lang w:eastAsia="en-GB"/>
        </w:rPr>
        <w:drawing>
          <wp:anchor distT="36576" distB="36576" distL="36576" distR="36576" simplePos="0" relativeHeight="251660288" behindDoc="0" locked="0" layoutInCell="1" allowOverlap="1" wp14:anchorId="6176ECE9" wp14:editId="2A6B98D6">
            <wp:simplePos x="0" y="0"/>
            <wp:positionH relativeFrom="column">
              <wp:posOffset>1924050</wp:posOffset>
            </wp:positionH>
            <wp:positionV relativeFrom="paragraph">
              <wp:posOffset>-819150</wp:posOffset>
            </wp:positionV>
            <wp:extent cx="2181225" cy="7143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05B" w:rsidRDefault="0059005B" w:rsidP="002B6F45">
      <w:pPr>
        <w:jc w:val="both"/>
        <w:rPr>
          <w:rFonts w:cstheme="minorHAnsi"/>
          <w:sz w:val="26"/>
          <w:szCs w:val="26"/>
        </w:rPr>
      </w:pPr>
    </w:p>
    <w:p w:rsidR="002B6F45" w:rsidRPr="00667BC5" w:rsidRDefault="002B6F45" w:rsidP="002B6F45">
      <w:pPr>
        <w:jc w:val="both"/>
        <w:rPr>
          <w:rFonts w:cstheme="minorHAnsi"/>
          <w:sz w:val="28"/>
          <w:szCs w:val="28"/>
        </w:rPr>
      </w:pPr>
      <w:r w:rsidRPr="00667BC5">
        <w:rPr>
          <w:rFonts w:cstheme="minorHAnsi"/>
          <w:sz w:val="28"/>
          <w:szCs w:val="28"/>
        </w:rPr>
        <w:t>We have</w:t>
      </w:r>
      <w:r w:rsidR="00667BC5">
        <w:rPr>
          <w:rFonts w:cstheme="minorHAnsi"/>
          <w:sz w:val="28"/>
          <w:szCs w:val="28"/>
        </w:rPr>
        <w:t xml:space="preserve"> recently </w:t>
      </w:r>
      <w:r w:rsidR="00667BC5" w:rsidRPr="00667BC5">
        <w:rPr>
          <w:rFonts w:cstheme="minorHAnsi"/>
          <w:sz w:val="28"/>
          <w:szCs w:val="28"/>
        </w:rPr>
        <w:t>been</w:t>
      </w:r>
      <w:r w:rsidRPr="00667BC5">
        <w:rPr>
          <w:rFonts w:cstheme="minorHAnsi"/>
          <w:sz w:val="28"/>
          <w:szCs w:val="28"/>
        </w:rPr>
        <w:t xml:space="preserve"> alerted to a video game</w:t>
      </w:r>
      <w:r w:rsidR="00C9248B" w:rsidRPr="00667BC5">
        <w:rPr>
          <w:rFonts w:cstheme="minorHAnsi"/>
          <w:sz w:val="28"/>
          <w:szCs w:val="28"/>
        </w:rPr>
        <w:t xml:space="preserve"> called</w:t>
      </w:r>
      <w:r w:rsidRPr="00667BC5">
        <w:rPr>
          <w:rFonts w:cstheme="minorHAnsi"/>
          <w:sz w:val="28"/>
          <w:szCs w:val="28"/>
        </w:rPr>
        <w:t xml:space="preserve"> ‘Poppy Playtime’ that is </w:t>
      </w:r>
      <w:r w:rsidR="00667BC5">
        <w:rPr>
          <w:rFonts w:cstheme="minorHAnsi"/>
          <w:sz w:val="28"/>
          <w:szCs w:val="28"/>
        </w:rPr>
        <w:t xml:space="preserve">being described </w:t>
      </w:r>
      <w:r w:rsidRPr="00667BC5">
        <w:rPr>
          <w:rFonts w:cstheme="minorHAnsi"/>
          <w:sz w:val="28"/>
          <w:szCs w:val="28"/>
        </w:rPr>
        <w:t xml:space="preserve">as an “introduction to horror”. </w:t>
      </w:r>
      <w:r w:rsidR="00C85A8D" w:rsidRPr="00667BC5">
        <w:rPr>
          <w:rFonts w:cstheme="minorHAnsi"/>
          <w:sz w:val="28"/>
          <w:szCs w:val="28"/>
        </w:rPr>
        <w:t>The game and</w:t>
      </w:r>
      <w:r w:rsidRPr="00667BC5">
        <w:rPr>
          <w:rFonts w:cstheme="minorHAnsi"/>
          <w:sz w:val="28"/>
          <w:szCs w:val="28"/>
        </w:rPr>
        <w:t xml:space="preserve"> associated material are becoming popular on YouTube, </w:t>
      </w:r>
      <w:proofErr w:type="spellStart"/>
      <w:r w:rsidRPr="00667BC5">
        <w:rPr>
          <w:rFonts w:cstheme="minorHAnsi"/>
          <w:sz w:val="28"/>
          <w:szCs w:val="28"/>
        </w:rPr>
        <w:t>Roblox</w:t>
      </w:r>
      <w:proofErr w:type="spellEnd"/>
      <w:r w:rsidRPr="00667BC5">
        <w:rPr>
          <w:rFonts w:cstheme="minorHAnsi"/>
          <w:sz w:val="28"/>
          <w:szCs w:val="28"/>
        </w:rPr>
        <w:t>, and other platforms used by young children.</w:t>
      </w:r>
    </w:p>
    <w:p w:rsidR="002B6F45" w:rsidRPr="00667BC5" w:rsidRDefault="00C85A8D" w:rsidP="002B6F45">
      <w:pPr>
        <w:jc w:val="both"/>
        <w:rPr>
          <w:rFonts w:cstheme="minorHAnsi"/>
          <w:sz w:val="28"/>
          <w:szCs w:val="28"/>
        </w:rPr>
      </w:pPr>
      <w:r w:rsidRPr="00667BC5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4603115</wp:posOffset>
            </wp:positionH>
            <wp:positionV relativeFrom="paragraph">
              <wp:posOffset>13335</wp:posOffset>
            </wp:positionV>
            <wp:extent cx="1397635" cy="2096770"/>
            <wp:effectExtent l="0" t="0" r="0" b="0"/>
            <wp:wrapTight wrapText="bothSides">
              <wp:wrapPolygon edited="0">
                <wp:start x="0" y="0"/>
                <wp:lineTo x="0" y="21391"/>
                <wp:lineTo x="21198" y="21391"/>
                <wp:lineTo x="21198" y="0"/>
                <wp:lineTo x="0" y="0"/>
              </wp:wrapPolygon>
            </wp:wrapTight>
            <wp:docPr id="1" name="Picture 1" descr="Poppy Playtime (Video Game 2021) - I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py Playtime (Video Game 2021) - I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F45" w:rsidRPr="00667BC5">
        <w:rPr>
          <w:rFonts w:cstheme="minorHAnsi"/>
          <w:sz w:val="28"/>
          <w:szCs w:val="28"/>
        </w:rPr>
        <w:t>Poppy Playtime features frightening images and themes that are paired with child</w:t>
      </w:r>
      <w:r w:rsidRPr="00667BC5">
        <w:rPr>
          <w:rFonts w:cstheme="minorHAnsi"/>
          <w:sz w:val="28"/>
          <w:szCs w:val="28"/>
        </w:rPr>
        <w:t>-</w:t>
      </w:r>
      <w:r w:rsidRPr="00667BC5">
        <w:rPr>
          <w:noProof/>
          <w:sz w:val="28"/>
          <w:szCs w:val="28"/>
          <w:lang w:eastAsia="en-GB"/>
        </w:rPr>
        <w:t xml:space="preserve"> </w:t>
      </w:r>
      <w:r w:rsidRPr="00667BC5">
        <w:rPr>
          <w:rFonts w:cstheme="minorHAnsi"/>
          <w:sz w:val="28"/>
          <w:szCs w:val="28"/>
        </w:rPr>
        <w:t>friendly</w:t>
      </w:r>
      <w:r w:rsidR="002B6F45" w:rsidRPr="00667BC5">
        <w:rPr>
          <w:rFonts w:cstheme="minorHAnsi"/>
          <w:sz w:val="28"/>
          <w:szCs w:val="28"/>
        </w:rPr>
        <w:t xml:space="preserve"> items. This may be especially upsetting to children who have not yet developed the resilience to deal with disturbing content.</w:t>
      </w:r>
      <w:r w:rsidRPr="00667BC5">
        <w:rPr>
          <w:rFonts w:cstheme="minorHAnsi"/>
          <w:sz w:val="28"/>
          <w:szCs w:val="28"/>
        </w:rPr>
        <w:t xml:space="preserve"> One character that appears in the game is known as “</w:t>
      </w:r>
      <w:proofErr w:type="spellStart"/>
      <w:r w:rsidRPr="00667BC5">
        <w:rPr>
          <w:rFonts w:cstheme="minorHAnsi"/>
          <w:sz w:val="28"/>
          <w:szCs w:val="28"/>
        </w:rPr>
        <w:t>Huggy</w:t>
      </w:r>
      <w:proofErr w:type="spellEnd"/>
      <w:r w:rsidRPr="00667BC5">
        <w:rPr>
          <w:rFonts w:cstheme="minorHAnsi"/>
          <w:sz w:val="28"/>
          <w:szCs w:val="28"/>
        </w:rPr>
        <w:t xml:space="preserve"> </w:t>
      </w:r>
      <w:proofErr w:type="spellStart"/>
      <w:r w:rsidRPr="00667BC5">
        <w:rPr>
          <w:rFonts w:cstheme="minorHAnsi"/>
          <w:sz w:val="28"/>
          <w:szCs w:val="28"/>
        </w:rPr>
        <w:t>Wuggy</w:t>
      </w:r>
      <w:proofErr w:type="spellEnd"/>
      <w:r w:rsidRPr="00667BC5">
        <w:rPr>
          <w:rFonts w:cstheme="minorHAnsi"/>
          <w:sz w:val="28"/>
          <w:szCs w:val="28"/>
        </w:rPr>
        <w:t xml:space="preserve">” – a cuddly toy with a very shocking appearance. </w:t>
      </w:r>
    </w:p>
    <w:p w:rsidR="00C85A8D" w:rsidRPr="00667BC5" w:rsidRDefault="00C85A8D" w:rsidP="002B6F45">
      <w:pPr>
        <w:jc w:val="both"/>
        <w:rPr>
          <w:rFonts w:cstheme="minorHAnsi"/>
          <w:sz w:val="28"/>
          <w:szCs w:val="28"/>
        </w:rPr>
      </w:pPr>
      <w:r w:rsidRPr="00667BC5">
        <w:rPr>
          <w:rFonts w:cstheme="minorHAnsi"/>
          <w:sz w:val="28"/>
          <w:szCs w:val="28"/>
        </w:rPr>
        <w:t>Children may not actually play the game but it is very popular with YouTubers who do play-</w:t>
      </w:r>
      <w:proofErr w:type="spellStart"/>
      <w:r w:rsidRPr="00667BC5">
        <w:rPr>
          <w:rFonts w:cstheme="minorHAnsi"/>
          <w:sz w:val="28"/>
          <w:szCs w:val="28"/>
        </w:rPr>
        <w:t>throughs</w:t>
      </w:r>
      <w:proofErr w:type="spellEnd"/>
      <w:r w:rsidRPr="00667BC5">
        <w:rPr>
          <w:rFonts w:cstheme="minorHAnsi"/>
          <w:sz w:val="28"/>
          <w:szCs w:val="28"/>
        </w:rPr>
        <w:t xml:space="preserve">. It is also copied on </w:t>
      </w:r>
      <w:proofErr w:type="spellStart"/>
      <w:r w:rsidRPr="00667BC5">
        <w:rPr>
          <w:rFonts w:cstheme="minorHAnsi"/>
          <w:sz w:val="28"/>
          <w:szCs w:val="28"/>
        </w:rPr>
        <w:t>Roblox</w:t>
      </w:r>
      <w:proofErr w:type="spellEnd"/>
      <w:r w:rsidRPr="00667BC5">
        <w:rPr>
          <w:rFonts w:cstheme="minorHAnsi"/>
          <w:sz w:val="28"/>
          <w:szCs w:val="28"/>
        </w:rPr>
        <w:t xml:space="preserve"> and Minecraft. </w:t>
      </w:r>
    </w:p>
    <w:p w:rsidR="00C85A8D" w:rsidRPr="00667BC5" w:rsidRDefault="00C85A8D" w:rsidP="002B6F45">
      <w:pPr>
        <w:jc w:val="both"/>
        <w:rPr>
          <w:rFonts w:cstheme="minorHAnsi"/>
          <w:b/>
          <w:sz w:val="28"/>
          <w:szCs w:val="28"/>
          <w:u w:val="single"/>
        </w:rPr>
      </w:pPr>
      <w:r w:rsidRPr="00667BC5">
        <w:rPr>
          <w:rFonts w:cstheme="minorHAnsi"/>
          <w:b/>
          <w:sz w:val="28"/>
          <w:szCs w:val="28"/>
          <w:u w:val="single"/>
        </w:rPr>
        <w:t>What are the risks?</w:t>
      </w:r>
    </w:p>
    <w:p w:rsidR="00C85A8D" w:rsidRPr="00667BC5" w:rsidRDefault="00C85A8D" w:rsidP="00C85A8D">
      <w:pPr>
        <w:jc w:val="both"/>
        <w:rPr>
          <w:rFonts w:cstheme="minorHAnsi"/>
          <w:sz w:val="28"/>
          <w:szCs w:val="28"/>
        </w:rPr>
      </w:pPr>
      <w:r w:rsidRPr="00667BC5">
        <w:rPr>
          <w:rFonts w:cstheme="minorHAnsi"/>
          <w:sz w:val="28"/>
          <w:szCs w:val="28"/>
        </w:rPr>
        <w:t xml:space="preserve">There are multiple risks that can arise from </w:t>
      </w:r>
      <w:r w:rsidR="00C9248B" w:rsidRPr="00667BC5">
        <w:rPr>
          <w:rFonts w:cstheme="minorHAnsi"/>
          <w:sz w:val="28"/>
          <w:szCs w:val="28"/>
        </w:rPr>
        <w:t xml:space="preserve">young </w:t>
      </w:r>
      <w:r w:rsidRPr="00667BC5">
        <w:rPr>
          <w:rFonts w:cstheme="minorHAnsi"/>
          <w:sz w:val="28"/>
          <w:szCs w:val="28"/>
        </w:rPr>
        <w:t>children being exposed to frightening content before they are prepared.</w:t>
      </w:r>
    </w:p>
    <w:p w:rsidR="00C85A8D" w:rsidRPr="00667BC5" w:rsidRDefault="00C85A8D" w:rsidP="00C85A8D">
      <w:pPr>
        <w:jc w:val="both"/>
        <w:rPr>
          <w:rFonts w:cstheme="minorHAnsi"/>
          <w:sz w:val="28"/>
          <w:szCs w:val="28"/>
        </w:rPr>
      </w:pPr>
      <w:r w:rsidRPr="00667BC5">
        <w:rPr>
          <w:rFonts w:cstheme="minorHAnsi"/>
          <w:b/>
          <w:sz w:val="28"/>
          <w:szCs w:val="28"/>
        </w:rPr>
        <w:t>Added anxiety and stress</w:t>
      </w:r>
      <w:r w:rsidRPr="00667BC5">
        <w:rPr>
          <w:rFonts w:cstheme="minorHAnsi"/>
          <w:sz w:val="28"/>
          <w:szCs w:val="28"/>
        </w:rPr>
        <w:t xml:space="preserve"> – Children and young people are still growing and learning. They may not be at a level of emotional maturity that would be able</w:t>
      </w:r>
      <w:r w:rsidR="00C9248B" w:rsidRPr="00667BC5">
        <w:rPr>
          <w:rFonts w:cstheme="minorHAnsi"/>
          <w:sz w:val="28"/>
          <w:szCs w:val="28"/>
        </w:rPr>
        <w:t xml:space="preserve"> to process frightening content</w:t>
      </w:r>
      <w:r w:rsidRPr="00667BC5">
        <w:rPr>
          <w:rFonts w:cstheme="minorHAnsi"/>
          <w:sz w:val="28"/>
          <w:szCs w:val="28"/>
        </w:rPr>
        <w:t>. Horror games could hamper that growth by creating unnecessary anxiety and stress.</w:t>
      </w:r>
    </w:p>
    <w:p w:rsidR="002B6F45" w:rsidRPr="00667BC5" w:rsidRDefault="00C85A8D" w:rsidP="00C85A8D">
      <w:pPr>
        <w:jc w:val="both"/>
        <w:rPr>
          <w:rFonts w:cstheme="minorHAnsi"/>
          <w:sz w:val="28"/>
          <w:szCs w:val="28"/>
        </w:rPr>
      </w:pPr>
      <w:r w:rsidRPr="00667BC5">
        <w:rPr>
          <w:rFonts w:cstheme="minorHAnsi"/>
          <w:b/>
          <w:sz w:val="28"/>
          <w:szCs w:val="28"/>
        </w:rPr>
        <w:t>New fears</w:t>
      </w:r>
      <w:r w:rsidRPr="00667BC5">
        <w:rPr>
          <w:rFonts w:cstheme="minorHAnsi"/>
          <w:sz w:val="28"/>
          <w:szCs w:val="28"/>
        </w:rPr>
        <w:t xml:space="preserve"> – The manipulation of child-friendly items into threatening characters exploits the sense of security</w:t>
      </w:r>
      <w:r w:rsidR="00C9248B" w:rsidRPr="00667BC5">
        <w:rPr>
          <w:rFonts w:cstheme="minorHAnsi"/>
          <w:sz w:val="28"/>
          <w:szCs w:val="28"/>
        </w:rPr>
        <w:t xml:space="preserve"> a child has the right to</w:t>
      </w:r>
      <w:r w:rsidRPr="00667BC5">
        <w:rPr>
          <w:rFonts w:cstheme="minorHAnsi"/>
          <w:sz w:val="28"/>
          <w:szCs w:val="28"/>
        </w:rPr>
        <w:t xml:space="preserve"> feel around these things. They may suddenly be terrified of something that had never been a worry before.</w:t>
      </w:r>
    </w:p>
    <w:p w:rsidR="00C85A8D" w:rsidRPr="00667BC5" w:rsidRDefault="00C85A8D" w:rsidP="00C85A8D">
      <w:pPr>
        <w:jc w:val="both"/>
        <w:rPr>
          <w:rFonts w:cstheme="minorHAnsi"/>
          <w:b/>
          <w:sz w:val="28"/>
          <w:szCs w:val="28"/>
          <w:u w:val="single"/>
        </w:rPr>
      </w:pPr>
      <w:r w:rsidRPr="00667BC5">
        <w:rPr>
          <w:rFonts w:cstheme="minorHAnsi"/>
          <w:b/>
          <w:sz w:val="28"/>
          <w:szCs w:val="28"/>
          <w:u w:val="single"/>
        </w:rPr>
        <w:t>Steps to take</w:t>
      </w:r>
    </w:p>
    <w:p w:rsidR="00C85A8D" w:rsidRPr="00667BC5" w:rsidRDefault="00C85A8D" w:rsidP="00C85A8D">
      <w:pPr>
        <w:jc w:val="both"/>
        <w:rPr>
          <w:rFonts w:cstheme="minorHAnsi"/>
          <w:sz w:val="28"/>
          <w:szCs w:val="28"/>
        </w:rPr>
      </w:pPr>
      <w:r w:rsidRPr="00667BC5">
        <w:rPr>
          <w:rFonts w:cstheme="minorHAnsi"/>
          <w:sz w:val="28"/>
          <w:szCs w:val="28"/>
        </w:rPr>
        <w:t>Pay</w:t>
      </w:r>
      <w:r w:rsidR="00C9248B" w:rsidRPr="00667BC5">
        <w:rPr>
          <w:rFonts w:cstheme="minorHAnsi"/>
          <w:sz w:val="28"/>
          <w:szCs w:val="28"/>
        </w:rPr>
        <w:t xml:space="preserve"> attention to</w:t>
      </w:r>
      <w:r w:rsidRPr="00667BC5">
        <w:rPr>
          <w:rFonts w:cstheme="minorHAnsi"/>
          <w:sz w:val="28"/>
          <w:szCs w:val="28"/>
        </w:rPr>
        <w:t xml:space="preserve"> what your children are doing and make sure they you </w:t>
      </w:r>
      <w:r w:rsidR="00C9248B" w:rsidRPr="00667BC5">
        <w:rPr>
          <w:rFonts w:cstheme="minorHAnsi"/>
          <w:sz w:val="28"/>
          <w:szCs w:val="28"/>
        </w:rPr>
        <w:t>are not</w:t>
      </w:r>
      <w:r w:rsidRPr="00667BC5">
        <w:rPr>
          <w:rFonts w:cstheme="minorHAnsi"/>
          <w:sz w:val="28"/>
          <w:szCs w:val="28"/>
        </w:rPr>
        <w:t xml:space="preserve"> </w:t>
      </w:r>
      <w:proofErr w:type="gramStart"/>
      <w:r w:rsidRPr="00667BC5">
        <w:rPr>
          <w:rFonts w:cstheme="minorHAnsi"/>
          <w:sz w:val="28"/>
          <w:szCs w:val="28"/>
        </w:rPr>
        <w:t>just</w:t>
      </w:r>
      <w:proofErr w:type="gramEnd"/>
      <w:r w:rsidRPr="00667BC5">
        <w:rPr>
          <w:rFonts w:cstheme="minorHAnsi"/>
          <w:sz w:val="28"/>
          <w:szCs w:val="28"/>
        </w:rPr>
        <w:t xml:space="preserve"> trusting YouTube Kids and other games like </w:t>
      </w:r>
      <w:proofErr w:type="spellStart"/>
      <w:r w:rsidRPr="00667BC5">
        <w:rPr>
          <w:rFonts w:cstheme="minorHAnsi"/>
          <w:sz w:val="28"/>
          <w:szCs w:val="28"/>
        </w:rPr>
        <w:t>Roblox</w:t>
      </w:r>
      <w:proofErr w:type="spellEnd"/>
      <w:r w:rsidRPr="00667BC5">
        <w:rPr>
          <w:rFonts w:cstheme="minorHAnsi"/>
          <w:sz w:val="28"/>
          <w:szCs w:val="28"/>
        </w:rPr>
        <w:t xml:space="preserve"> to filter everything. Unfortunately, things do slip through the cracks all too easily.</w:t>
      </w:r>
      <w:r w:rsidR="00C9248B" w:rsidRPr="00667BC5">
        <w:rPr>
          <w:rFonts w:cstheme="minorHAnsi"/>
          <w:sz w:val="28"/>
          <w:szCs w:val="28"/>
        </w:rPr>
        <w:t xml:space="preserve"> Che</w:t>
      </w:r>
      <w:r w:rsidR="00667BC5">
        <w:rPr>
          <w:rFonts w:cstheme="minorHAnsi"/>
          <w:sz w:val="28"/>
          <w:szCs w:val="28"/>
        </w:rPr>
        <w:t>ck their watch history and look</w:t>
      </w:r>
      <w:r w:rsidR="00C9248B" w:rsidRPr="00667BC5">
        <w:rPr>
          <w:rFonts w:cstheme="minorHAnsi"/>
          <w:sz w:val="28"/>
          <w:szCs w:val="28"/>
        </w:rPr>
        <w:t xml:space="preserve"> out for any concerns.</w:t>
      </w:r>
    </w:p>
    <w:sectPr w:rsidR="00C85A8D" w:rsidRPr="00667BC5" w:rsidSect="00C85A8D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CEE" w:rsidRDefault="003A3CEE" w:rsidP="007828CC">
      <w:pPr>
        <w:spacing w:after="0" w:line="240" w:lineRule="auto"/>
      </w:pPr>
      <w:r>
        <w:separator/>
      </w:r>
    </w:p>
  </w:endnote>
  <w:endnote w:type="continuationSeparator" w:id="0">
    <w:p w:rsidR="003A3CEE" w:rsidRDefault="003A3CEE" w:rsidP="0078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CEE" w:rsidRDefault="003A3CEE" w:rsidP="007828CC">
      <w:pPr>
        <w:spacing w:after="0" w:line="240" w:lineRule="auto"/>
      </w:pPr>
      <w:r>
        <w:separator/>
      </w:r>
    </w:p>
  </w:footnote>
  <w:footnote w:type="continuationSeparator" w:id="0">
    <w:p w:rsidR="003A3CEE" w:rsidRDefault="003A3CEE" w:rsidP="00782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65CF"/>
    <w:multiLevelType w:val="hybridMultilevel"/>
    <w:tmpl w:val="5748EECA"/>
    <w:lvl w:ilvl="0" w:tplc="62443BFA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 w:val="0"/>
        <w:sz w:val="28"/>
        <w:u w:val="none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9BA0D5C"/>
    <w:multiLevelType w:val="hybridMultilevel"/>
    <w:tmpl w:val="308CD4C4"/>
    <w:lvl w:ilvl="0" w:tplc="A9FA5A72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677A2"/>
    <w:multiLevelType w:val="hybridMultilevel"/>
    <w:tmpl w:val="6EE4B416"/>
    <w:lvl w:ilvl="0" w:tplc="B3265050">
      <w:start w:val="1"/>
      <w:numFmt w:val="decimal"/>
      <w:lvlText w:val="%1."/>
      <w:lvlJc w:val="left"/>
      <w:pPr>
        <w:ind w:left="1146" w:hanging="72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CC"/>
    <w:rsid w:val="00071EAD"/>
    <w:rsid w:val="000B23D7"/>
    <w:rsid w:val="000F433B"/>
    <w:rsid w:val="001E3620"/>
    <w:rsid w:val="002B6F45"/>
    <w:rsid w:val="002F7213"/>
    <w:rsid w:val="0038364C"/>
    <w:rsid w:val="003A3CEE"/>
    <w:rsid w:val="0059005B"/>
    <w:rsid w:val="00667BC5"/>
    <w:rsid w:val="007828CC"/>
    <w:rsid w:val="008E2E73"/>
    <w:rsid w:val="00BE6476"/>
    <w:rsid w:val="00C00FC2"/>
    <w:rsid w:val="00C32FCD"/>
    <w:rsid w:val="00C85A8D"/>
    <w:rsid w:val="00C9248B"/>
    <w:rsid w:val="00DA18BE"/>
    <w:rsid w:val="00E11771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8CC"/>
  </w:style>
  <w:style w:type="paragraph" w:styleId="Footer">
    <w:name w:val="footer"/>
    <w:basedOn w:val="Normal"/>
    <w:link w:val="FooterChar"/>
    <w:uiPriority w:val="99"/>
    <w:unhideWhenUsed/>
    <w:rsid w:val="0078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8CC"/>
  </w:style>
  <w:style w:type="paragraph" w:styleId="BalloonText">
    <w:name w:val="Balloon Text"/>
    <w:basedOn w:val="Normal"/>
    <w:link w:val="BalloonTextChar"/>
    <w:uiPriority w:val="99"/>
    <w:semiHidden/>
    <w:unhideWhenUsed/>
    <w:rsid w:val="001E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8CC"/>
  </w:style>
  <w:style w:type="paragraph" w:styleId="Footer">
    <w:name w:val="footer"/>
    <w:basedOn w:val="Normal"/>
    <w:link w:val="FooterChar"/>
    <w:uiPriority w:val="99"/>
    <w:unhideWhenUsed/>
    <w:rsid w:val="0078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8CC"/>
  </w:style>
  <w:style w:type="paragraph" w:styleId="BalloonText">
    <w:name w:val="Balloon Text"/>
    <w:basedOn w:val="Normal"/>
    <w:link w:val="BalloonTextChar"/>
    <w:uiPriority w:val="99"/>
    <w:semiHidden/>
    <w:unhideWhenUsed/>
    <w:rsid w:val="001E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Sutton</dc:creator>
  <cp:lastModifiedBy>E Sutton</cp:lastModifiedBy>
  <cp:revision>2</cp:revision>
  <dcterms:created xsi:type="dcterms:W3CDTF">2022-03-11T14:00:00Z</dcterms:created>
  <dcterms:modified xsi:type="dcterms:W3CDTF">2022-03-11T14:00:00Z</dcterms:modified>
</cp:coreProperties>
</file>